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ABC" w14:textId="77777777" w:rsidR="00DC5D6A" w:rsidRDefault="00DC5D6A" w:rsidP="00DC5D6A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附件1</w:t>
      </w:r>
    </w:p>
    <w:p w14:paraId="2149C464" w14:textId="77777777" w:rsidR="00DC5D6A" w:rsidRDefault="00DC5D6A" w:rsidP="00DC5D6A">
      <w:pPr>
        <w:jc w:val="center"/>
        <w:rPr>
          <w:rFonts w:ascii="宋体" w:hAnsi="宋体" w:cs="Tahoma"/>
          <w:b/>
          <w:kern w:val="36"/>
          <w:sz w:val="36"/>
          <w:szCs w:val="36"/>
        </w:rPr>
      </w:pPr>
      <w:bookmarkStart w:id="0" w:name="_GoBack"/>
      <w:r>
        <w:rPr>
          <w:rFonts w:ascii="宋体" w:hAnsi="宋体" w:cs="Tahoma"/>
          <w:b/>
          <w:kern w:val="36"/>
          <w:sz w:val="36"/>
          <w:szCs w:val="36"/>
        </w:rPr>
        <w:t>全国法律硕士培养单位名单</w:t>
      </w:r>
      <w:bookmarkEnd w:id="0"/>
    </w:p>
    <w:p w14:paraId="25FFFEDB" w14:textId="77777777" w:rsidR="00DC5D6A" w:rsidRDefault="00DC5D6A" w:rsidP="00DC5D6A">
      <w:pPr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1996年第一批（8）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北京大学、中国人民大学、中国政法大学、对外经济贸易大学、吉林大学、武汉大学、华东政法学院、西南政法大学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1997年第二批（5）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厦门大学、南京大学、中山大学、中南财经政法大学、西北政法大学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1998年第三批（9）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复旦大学、浙江大学、黑龙江大学、湘潭大学、四川大学、安徽大学、苏州大学、山东大学、郑州大学</w:t>
      </w:r>
    </w:p>
    <w:p w14:paraId="68E0D8D2" w14:textId="77777777" w:rsidR="00DC5D6A" w:rsidRDefault="00DC5D6A" w:rsidP="00DC5D6A">
      <w:pPr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1999年第四批（6）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清华大学、辽宁大学、南开大学、山西大学、兰州大学、云南大学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2003年第五批（11）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中国人民公安大学、中国社会科学院研究生院（2017年组建中国社会科学院大学）、河南大学、烟台大学、上海交通大学、南京师范大学、江西财经大学、湖南大学、海南大学、西南财经大学、贵州大学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2004年第六批（11）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lastRenderedPageBreak/>
        <w:t>中央财经大学、河北大学、内蒙古大学、大连海事大学、东北财经大学、上海财经大学、福州大学、华中科技大学、华中师范大学、湖南师范大学、解放军西安政治学院（2017年并入国防大学政治学院）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2007年第七批（30）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中国海洋大学、华侨大学、中央民族大学、天津师范大学、东南大学、暨南大学、中南大学、青海民族学院（2009年更名为青海民族大学）、青岛大学、西北大学、新疆大学、广东商学院（2013年更名为广州财经大学）、重庆大学、北京师范大学、沈阳师范大学、上海大学、河北经贸大学、浙江工商大学、南昌大学、华南理工大学、同济大学、安徽财经大学、广西师范大学、北方工业大学、中国刑事警察学院、宁波大学、中南民族大学、江西师范大学、西安交通大学、深圳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2009年第八批（35）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北京交通大学、北京航空航天大学、北京理工大学、北京科技大学、北京工商大学、首都经济贸易大学、天津财经大学、山西财经大学、东北师范大学、延边大学、长春税务学院（2010年更名为吉林财经大学）、华东理工大学、上海海事大学、上海师范大学、上海对外贸易学院（2013年更名为上海对外经贸大学）、中国科学技术大学、山东科技大学、中国地质大学、武汉理工大学、华南师范大学、广西大学、广西民族大学、西南交通大学、西南科技大学、西南民族大学、贵州民族学院（2012年更名为贵州民族大学）、云南财经大学、云南民族大学、西北民族大学、扬州大学、甘肃政法学院、中国青年政治学院、广东外语外贸大学、中共中央党校、四川省社会科学院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2010年第九批（1）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河海大学（2014年专项评估撤销）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2011年服务国家特殊需求人才培养项目（2）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中央司法警官学院、山东政法学院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2014年第十一批（增列68）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北京联合大学、天津工业大学、天津商业大学、河北联合大学、河北师范大学、石家庄铁道大学、燕山大学、太原科技大学、内蒙古科技大学、大连海洋大学、辽宁师范大学、渤海大学法学院、吉林师范大学、哈尔滨理工大学、东北农业大学、哈尔滨师范大学、哈尔滨商业大学、上海政法学院、江苏师范大学、浙江理工大学、安徽师范大学、福建师范大学、东华理工大学、江西理工大学、青岛科技大学、山东师范大学、山东财经大学、河南师范大学、河南财经政法大学、长江大学、长沙理工大学、湖南商学院、广州大学、桂林电子科技大学、广西师范学院、西南石油大学、泸州医学院（2015年更名为西南医科大学）、四川师范大学、西华师范大学、昆明理工大学、云南师范大学、西藏民族学院、兰州理工大学、西北师范大学、石河子大学、南京航空航天大学、南京理工大学、中国人民武装警察部队学院、中国农业大学、中国传媒大学、国际关系学院、天津大学、东北大学（2017年动态调整撤销）、东北林业大学、华东师范大学、上海外国语大学、中国矿业大学、江南大学、南京农业大学、合肥工业大学、西南大学、中国民航大学、外交学院、河北科技大学、江苏大学、浙江工业大学、南华大学、重庆工商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2015年 动态调整（增列2）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安徽工业大学、汕头大学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2016年 动态调整（增列14）专项评估（撤销1）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辽宁科技大学、长春理工大学、长春工业大学、淮北师范大学、福建农林大学、河南工业大学、信阳师范学院、武汉工程大学、吉首大学、湖南科技大学、中共湖南省委党校、四川理工学院、西华大学、贵州财经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  <w:t>撤销法律硕士专业学位授权点1个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  <w:t>河海大学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2017年 动态调整（增列2 撤销1）</w:t>
      </w:r>
    </w:p>
    <w:p w14:paraId="14EAD226" w14:textId="77777777" w:rsidR="00DC5D6A" w:rsidRDefault="00DC5D6A" w:rsidP="00DC5D6A">
      <w:pPr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增列：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  <w:t>北京工业大学、西北农林科技大学</w:t>
      </w:r>
    </w:p>
    <w:p w14:paraId="0F8CB7D3" w14:textId="77777777" w:rsidR="00DC5D6A" w:rsidRDefault="00DC5D6A" w:rsidP="00DC5D6A">
      <w:pPr>
        <w:rPr>
          <w:rFonts w:ascii="仿宋_GB2312" w:eastAsia="仿宋_GB2312" w:hAnsi="仿宋_GB2312" w:cs="仿宋_GB2312"/>
          <w:bCs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撤销：</w:t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br/>
        <w:t>东北大学（2014年授权）</w:t>
      </w:r>
    </w:p>
    <w:p w14:paraId="2474E016" w14:textId="77777777" w:rsidR="009001E1" w:rsidRPr="00DC5D6A" w:rsidRDefault="00DC5D6A" w:rsidP="00DC5D6A">
      <w:r>
        <w:rPr>
          <w:rFonts w:ascii="黑体" w:eastAsia="黑体" w:hAnsi="黑体" w:cs="黑体" w:hint="eastAsia"/>
          <w:bCs/>
          <w:kern w:val="36"/>
          <w:sz w:val="32"/>
          <w:szCs w:val="32"/>
        </w:rPr>
        <w:t>2018年 授权审核（增列41）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Cs/>
          <w:kern w:val="36"/>
          <w:sz w:val="32"/>
          <w:szCs w:val="32"/>
        </w:rPr>
        <w:t>北京中医药大学、首都师范大学、北京外国语大学、华北电力大学、中国石油大学、河北工程大学、内蒙古财经大学、南京信息工程大学、南京财经大学、南京审计大学、浙江师范大学、中国计量大学、浙江农林大学、浙江财经大学、杭州师范大学、温州大学、安庆师范大学、华东交通大学、赣南师范大学、济南大学、山东建筑大学、湖北大学、湖北师范大学、三峡大学、华南农业大学、广东海洋大学、成都理工大学、中共四川省委党校、贵州师范大学、西安建筑科技大学、西安工程大学、陕西师范大学、延安大学、陕西理工大学、中共陕西省委党校、兰州财经大学、青海师范大学、宁夏大学、北方民族大学、新疆师范大学、新疆财经大学</w:t>
      </w:r>
    </w:p>
    <w:sectPr w:rsidR="009001E1" w:rsidRPr="00DC5D6A" w:rsidSect="00DC283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A"/>
    <w:rsid w:val="00162623"/>
    <w:rsid w:val="00735D73"/>
    <w:rsid w:val="00DC2832"/>
    <w:rsid w:val="00D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8B6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5D6A"/>
    <w:pPr>
      <w:widowControl w:val="0"/>
      <w:jc w:val="both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WS2633</dc:creator>
  <cp:keywords/>
  <dc:description/>
  <cp:lastModifiedBy>WS2633</cp:lastModifiedBy>
  <cp:revision>1</cp:revision>
  <dcterms:created xsi:type="dcterms:W3CDTF">2018-06-25T04:48:00Z</dcterms:created>
  <dcterms:modified xsi:type="dcterms:W3CDTF">2018-06-25T04:50:00Z</dcterms:modified>
</cp:coreProperties>
</file>